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70EC" w:rsidRDefault="001270EC">
      <w:pPr>
        <w:pStyle w:val="normal"/>
        <w:spacing w:line="233" w:lineRule="auto"/>
      </w:pPr>
    </w:p>
    <w:tbl>
      <w:tblPr>
        <w:tblStyle w:val="a5"/>
        <w:tblW w:w="900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275"/>
        <w:gridCol w:w="4725"/>
      </w:tblGrid>
      <w:tr w:rsidR="0012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>
              <w:rPr>
                <w:noProof/>
              </w:rPr>
              <w:drawing>
                <wp:inline distT="0" distB="0" distL="114300" distR="114300">
                  <wp:extent cx="526415" cy="541020"/>
                  <wp:effectExtent l="0" t="0" r="0" b="0"/>
                  <wp:docPr id="2" name="image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41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70EC" w:rsidRDefault="00EA7B4E">
            <w:pPr>
              <w:pStyle w:val="normal"/>
              <w:spacing w:line="233" w:lineRule="auto"/>
            </w:pPr>
            <w:r>
              <w:rPr>
                <w:b/>
                <w:sz w:val="16"/>
                <w:szCs w:val="16"/>
              </w:rPr>
              <w:t xml:space="preserve">Межрегиональная общественная организация </w:t>
            </w:r>
            <w:r>
              <w:rPr>
                <w:b/>
                <w:sz w:val="16"/>
                <w:szCs w:val="16"/>
              </w:rPr>
              <w:br/>
              <w:t>по содействию развитию строительной отрасли</w:t>
            </w:r>
          </w:p>
          <w:p w:rsidR="001270EC" w:rsidRDefault="00EA7B4E">
            <w:pPr>
              <w:pStyle w:val="normal"/>
              <w:spacing w:line="233" w:lineRule="auto"/>
            </w:pPr>
            <w:r>
              <w:rPr>
                <w:rFonts w:ascii="HeroldC" w:eastAsia="HeroldC" w:hAnsi="HeroldC" w:cs="HeroldC"/>
                <w:sz w:val="24"/>
                <w:szCs w:val="24"/>
              </w:rPr>
              <w:t>СОЮЗ ИНЖЕНЕРОВ-СМЕТЧИКОВ</w:t>
            </w:r>
          </w:p>
          <w:p w:rsidR="001270EC" w:rsidRDefault="001270EC">
            <w:pPr>
              <w:pStyle w:val="normal"/>
              <w:widowControl w:val="0"/>
              <w:spacing w:line="240" w:lineRule="auto"/>
            </w:pPr>
          </w:p>
        </w:tc>
        <w:tc>
          <w:tcPr>
            <w:tcW w:w="4725" w:type="dxa"/>
            <w:vAlign w:val="center"/>
          </w:tcPr>
          <w:p w:rsidR="001270EC" w:rsidRDefault="00EA7B4E">
            <w:pPr>
              <w:pStyle w:val="normal"/>
              <w:spacing w:line="233" w:lineRule="auto"/>
              <w:jc w:val="right"/>
            </w:pPr>
            <w:r>
              <w:rPr>
                <w:b/>
                <w:color w:val="FFFFFF"/>
                <w:sz w:val="20"/>
                <w:szCs w:val="20"/>
                <w:shd w:val="clear" w:color="auto" w:fill="0B5394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  <w:shd w:val="clear" w:color="auto" w:fill="0B5394"/>
              </w:rPr>
              <w:t xml:space="preserve">ИНФОРМАЦИОННОЕ  </w:t>
            </w:r>
            <w:proofErr w:type="spellStart"/>
            <w:r>
              <w:rPr>
                <w:b/>
                <w:color w:val="FFFFFF"/>
                <w:sz w:val="18"/>
                <w:szCs w:val="18"/>
                <w:shd w:val="clear" w:color="auto" w:fill="0B5394"/>
              </w:rPr>
              <w:t>ПИСЬМО</w:t>
            </w:r>
            <w:r>
              <w:rPr>
                <w:b/>
                <w:color w:val="0B5394"/>
                <w:sz w:val="18"/>
                <w:szCs w:val="18"/>
                <w:shd w:val="clear" w:color="auto" w:fill="0B5394"/>
              </w:rPr>
              <w:t>и</w:t>
            </w:r>
            <w:proofErr w:type="spellEnd"/>
            <w:r>
              <w:rPr>
                <w:b/>
                <w:color w:val="FFFFFF"/>
                <w:sz w:val="18"/>
                <w:szCs w:val="18"/>
                <w:shd w:val="clear" w:color="auto" w:fill="0B5394"/>
              </w:rPr>
              <w:t xml:space="preserve">   </w:t>
            </w:r>
            <w:r>
              <w:rPr>
                <w:b/>
                <w:color w:val="FFFFFF"/>
                <w:sz w:val="20"/>
                <w:szCs w:val="20"/>
                <w:shd w:val="clear" w:color="auto" w:fill="0B5394"/>
              </w:rPr>
              <w:t xml:space="preserve">    </w:t>
            </w:r>
          </w:p>
          <w:p w:rsidR="001270EC" w:rsidRDefault="00EA7B4E">
            <w:pPr>
              <w:pStyle w:val="normal"/>
              <w:spacing w:before="40" w:line="240" w:lineRule="auto"/>
              <w:jc w:val="right"/>
            </w:pPr>
            <w:r>
              <w:rPr>
                <w:sz w:val="20"/>
                <w:szCs w:val="20"/>
              </w:rPr>
              <w:t xml:space="preserve">Специалистам в области ценообразования </w:t>
            </w:r>
          </w:p>
          <w:p w:rsidR="001270EC" w:rsidRDefault="00EA7B4E">
            <w:pPr>
              <w:pStyle w:val="normal"/>
              <w:spacing w:before="40" w:line="240" w:lineRule="auto"/>
              <w:jc w:val="right"/>
            </w:pPr>
            <w:r>
              <w:rPr>
                <w:sz w:val="20"/>
                <w:szCs w:val="20"/>
              </w:rPr>
              <w:t>и сметного нормирования Ярославской, Ивановской, Костромской, Вологодской, Владимирской и других областей РФ</w:t>
            </w:r>
          </w:p>
        </w:tc>
      </w:tr>
    </w:tbl>
    <w:p w:rsidR="001270EC" w:rsidRDefault="001270EC">
      <w:pPr>
        <w:pStyle w:val="normal"/>
        <w:spacing w:line="233" w:lineRule="auto"/>
      </w:pPr>
    </w:p>
    <w:p w:rsidR="001270EC" w:rsidRDefault="00EA7B4E">
      <w:pPr>
        <w:pStyle w:val="normal"/>
        <w:spacing w:line="233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p w:rsidR="001270EC" w:rsidRDefault="00EA7B4E">
      <w:pPr>
        <w:pStyle w:val="normal"/>
        <w:spacing w:before="120" w:line="240" w:lineRule="auto"/>
        <w:jc w:val="center"/>
      </w:pPr>
      <w:r>
        <w:rPr>
          <w:sz w:val="36"/>
          <w:szCs w:val="36"/>
        </w:rPr>
        <w:t xml:space="preserve">О прохождении </w:t>
      </w:r>
      <w:r>
        <w:rPr>
          <w:sz w:val="36"/>
          <w:szCs w:val="36"/>
        </w:rPr>
        <w:br/>
        <w:t>профессиональной сертификации</w:t>
      </w:r>
    </w:p>
    <w:p w:rsidR="001270EC" w:rsidRDefault="001270EC">
      <w:pPr>
        <w:pStyle w:val="normal"/>
        <w:spacing w:before="120" w:line="240" w:lineRule="auto"/>
      </w:pPr>
    </w:p>
    <w:p w:rsidR="001270EC" w:rsidRDefault="00EA7B4E">
      <w:pPr>
        <w:pStyle w:val="normal"/>
        <w:spacing w:before="120" w:line="240" w:lineRule="auto"/>
        <w:jc w:val="center"/>
      </w:pPr>
      <w:r>
        <w:rPr>
          <w:noProof/>
        </w:rPr>
        <w:drawing>
          <wp:inline distT="114300" distB="114300" distL="114300" distR="114300">
            <wp:extent cx="2835113" cy="2121308"/>
            <wp:effectExtent l="0" t="0" r="0" b="0"/>
            <wp:docPr id="3" name="image09.jpg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 descr="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5113" cy="2121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70EC" w:rsidRDefault="001270EC">
      <w:pPr>
        <w:pStyle w:val="normal"/>
        <w:spacing w:before="120" w:line="240" w:lineRule="auto"/>
        <w:jc w:val="center"/>
      </w:pPr>
    </w:p>
    <w:p w:rsidR="001270EC" w:rsidRDefault="00EA7B4E">
      <w:pPr>
        <w:pStyle w:val="normal"/>
        <w:spacing w:before="120" w:line="240" w:lineRule="auto"/>
        <w:jc w:val="center"/>
      </w:pPr>
      <w:r>
        <w:rPr>
          <w:rFonts w:ascii="HeroldC" w:eastAsia="HeroldC" w:hAnsi="HeroldC" w:cs="HeroldC"/>
          <w:b/>
          <w:sz w:val="24"/>
          <w:szCs w:val="24"/>
        </w:rPr>
        <w:t>СОЮЗ ИНЖЕНЕРОВ-СМЕТЧИКОВ</w:t>
      </w:r>
      <w:r>
        <w:rPr>
          <w:sz w:val="28"/>
          <w:szCs w:val="28"/>
        </w:rPr>
        <w:t xml:space="preserve"> — стандарт в обучении специалистов высшей категории. Наша задача — сделать из любого работника строительства полноценного и востребованного специалиста, готового работать в </w:t>
      </w:r>
      <w:proofErr w:type="spellStart"/>
      <w:r>
        <w:rPr>
          <w:sz w:val="28"/>
          <w:szCs w:val="28"/>
        </w:rPr>
        <w:t>строительно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сметной-индустрии</w:t>
      </w:r>
      <w:proofErr w:type="spellEnd"/>
      <w:r>
        <w:rPr>
          <w:sz w:val="28"/>
          <w:szCs w:val="28"/>
        </w:rPr>
        <w:t xml:space="preserve"> на профессиональном уровне.</w:t>
      </w:r>
    </w:p>
    <w:p w:rsidR="001270EC" w:rsidRDefault="001270EC">
      <w:pPr>
        <w:pStyle w:val="normal"/>
        <w:spacing w:before="120" w:line="240" w:lineRule="auto"/>
        <w:jc w:val="center"/>
      </w:pPr>
    </w:p>
    <w:p w:rsidR="001270EC" w:rsidRDefault="00EA7B4E">
      <w:pPr>
        <w:pStyle w:val="normal"/>
        <w:spacing w:line="240" w:lineRule="auto"/>
        <w:jc w:val="center"/>
      </w:pPr>
      <w:r>
        <w:rPr>
          <w:sz w:val="20"/>
          <w:szCs w:val="20"/>
        </w:rPr>
        <w:t>Союз инженеров-сметчико</w:t>
      </w:r>
      <w:r>
        <w:rPr>
          <w:sz w:val="20"/>
          <w:szCs w:val="20"/>
        </w:rPr>
        <w:t>в совместно с Ассоциацией Строителей России с 2007 года осуществляет профессиональную сертификацию специалистов в области ценообразования</w:t>
      </w:r>
    </w:p>
    <w:p w:rsidR="001270EC" w:rsidRDefault="00EA7B4E">
      <w:pPr>
        <w:pStyle w:val="normal"/>
        <w:spacing w:line="240" w:lineRule="auto"/>
        <w:jc w:val="center"/>
      </w:pPr>
      <w:r>
        <w:rPr>
          <w:sz w:val="20"/>
          <w:szCs w:val="20"/>
        </w:rPr>
        <w:t xml:space="preserve"> и сметного нормирования в строительстве.</w:t>
      </w:r>
    </w:p>
    <w:p w:rsidR="001270EC" w:rsidRDefault="001270EC">
      <w:pPr>
        <w:pStyle w:val="normal"/>
        <w:spacing w:before="120" w:line="240" w:lineRule="auto"/>
      </w:pPr>
    </w:p>
    <w:tbl>
      <w:tblPr>
        <w:tblStyle w:val="a6"/>
        <w:tblW w:w="902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514"/>
        <w:gridCol w:w="4515"/>
      </w:tblGrid>
      <w:tr w:rsidR="0012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762000" cy="1076325"/>
                  <wp:effectExtent l="0" t="0" r="0" b="0"/>
                  <wp:docPr id="1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762000" cy="1076325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0EC" w:rsidRDefault="001270EC">
      <w:pPr>
        <w:pStyle w:val="normal"/>
        <w:spacing w:before="120" w:line="240" w:lineRule="auto"/>
      </w:pPr>
    </w:p>
    <w:p w:rsidR="001270EC" w:rsidRDefault="00EA7B4E">
      <w:pPr>
        <w:pStyle w:val="normal"/>
        <w:spacing w:before="120" w:line="240" w:lineRule="auto"/>
        <w:jc w:val="center"/>
      </w:pPr>
      <w:r>
        <w:rPr>
          <w:b/>
          <w:color w:val="434343"/>
          <w:sz w:val="24"/>
          <w:szCs w:val="24"/>
        </w:rPr>
        <w:t>ЧТО ДАЕТ СЕРТИФИКАТ</w:t>
      </w:r>
    </w:p>
    <w:p w:rsidR="001270EC" w:rsidRDefault="001270EC">
      <w:pPr>
        <w:pStyle w:val="normal"/>
        <w:spacing w:before="120" w:line="240" w:lineRule="auto"/>
      </w:pPr>
    </w:p>
    <w:tbl>
      <w:tblPr>
        <w:tblStyle w:val="a7"/>
        <w:tblW w:w="900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385"/>
        <w:gridCol w:w="6615"/>
      </w:tblGrid>
      <w:tr w:rsidR="0012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914400" cy="914400"/>
                  <wp:effectExtent l="0" t="0" r="0" b="0"/>
                  <wp:docPr id="10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</w:pPr>
            <w:r>
              <w:rPr>
                <w:color w:val="333333"/>
                <w:sz w:val="21"/>
                <w:szCs w:val="21"/>
                <w:highlight w:val="white"/>
              </w:rPr>
              <w:t>Профессиональный сертификат специалиста (специалиста высшей категории) в области ценообразования и сметного нормирования в строительстве удостоверяет соответствие квалификационным требованиям при осуществлении профессиональной деятельности в области ценооб</w:t>
            </w:r>
            <w:r>
              <w:rPr>
                <w:color w:val="333333"/>
                <w:sz w:val="21"/>
                <w:szCs w:val="21"/>
                <w:highlight w:val="white"/>
              </w:rPr>
              <w:t xml:space="preserve">разования и сметного нормирования в строительстве. </w:t>
            </w:r>
          </w:p>
        </w:tc>
      </w:tr>
      <w:tr w:rsidR="0012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957263" cy="957263"/>
                  <wp:effectExtent l="0" t="0" r="0" b="0"/>
                  <wp:docPr id="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957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</w:pPr>
            <w:r>
              <w:rPr>
                <w:color w:val="333333"/>
                <w:sz w:val="21"/>
                <w:szCs w:val="21"/>
                <w:highlight w:val="white"/>
              </w:rPr>
              <w:t xml:space="preserve">Удостоверяет квалифицированным требованиям при выполнении определения стоимости строительства и договорных цен на строительную продукцию; разработке и экспертизе сметной документации, бизнес-планов и инвестиционных проектов; индексации стоимости подрядных </w:t>
            </w:r>
            <w:r>
              <w:rPr>
                <w:color w:val="333333"/>
                <w:sz w:val="21"/>
                <w:szCs w:val="21"/>
                <w:highlight w:val="white"/>
              </w:rPr>
              <w:t xml:space="preserve">работ; разработке и экспертизе индивидуальных (фирменных) сметных нормативов; использовании автоматизированных технологий составления сметной документации. </w:t>
            </w:r>
          </w:p>
        </w:tc>
      </w:tr>
      <w:tr w:rsidR="0012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909638" cy="909638"/>
                  <wp:effectExtent l="0" t="0" r="0" b="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638" cy="909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</w:pPr>
            <w:r>
              <w:rPr>
                <w:color w:val="333333"/>
                <w:sz w:val="21"/>
                <w:szCs w:val="21"/>
                <w:highlight w:val="white"/>
              </w:rPr>
              <w:t>Профессиональный сертификат подтверждает право допуска специалиста на рынок сметной деятельности</w:t>
            </w:r>
            <w:r>
              <w:rPr>
                <w:color w:val="333333"/>
                <w:sz w:val="21"/>
                <w:szCs w:val="21"/>
                <w:highlight w:val="white"/>
              </w:rPr>
              <w:t xml:space="preserve"> в строительстве, как в качестве пользователя сметной информации, так и специалиста по разработке сметной документации, без ограничения профессиональной и коммерческой деятельности. </w:t>
            </w:r>
          </w:p>
        </w:tc>
      </w:tr>
      <w:tr w:rsidR="0012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904875" cy="904875"/>
                  <wp:effectExtent l="0" t="0" r="0" b="0"/>
                  <wp:docPr id="6" name="image15.png" descr="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</w:pPr>
            <w:r>
              <w:rPr>
                <w:color w:val="333333"/>
                <w:sz w:val="21"/>
                <w:szCs w:val="21"/>
                <w:highlight w:val="white"/>
              </w:rPr>
              <w:t>Наличие у специалиста профессионального сертификата свидетельствует не</w:t>
            </w:r>
            <w:r>
              <w:rPr>
                <w:color w:val="333333"/>
                <w:sz w:val="21"/>
                <w:szCs w:val="21"/>
                <w:highlight w:val="white"/>
              </w:rPr>
              <w:t xml:space="preserve"> только об объеме специальных знаний, умений и опыта специалиста, но и его самостоятельности и творческом отношении к выполнению и применению сметных расчетов стоимости строительства. </w:t>
            </w:r>
          </w:p>
        </w:tc>
      </w:tr>
    </w:tbl>
    <w:p w:rsidR="001270EC" w:rsidRDefault="001270EC">
      <w:pPr>
        <w:pStyle w:val="normal"/>
        <w:spacing w:before="120" w:line="240" w:lineRule="auto"/>
      </w:pPr>
    </w:p>
    <w:p w:rsidR="001270EC" w:rsidRDefault="00EA7B4E">
      <w:pPr>
        <w:pStyle w:val="normal"/>
        <w:spacing w:before="120" w:line="240" w:lineRule="auto"/>
        <w:jc w:val="center"/>
      </w:pPr>
      <w:r>
        <w:rPr>
          <w:b/>
          <w:color w:val="434343"/>
          <w:sz w:val="24"/>
          <w:szCs w:val="24"/>
        </w:rPr>
        <w:t>ДЛЯ КОГО</w:t>
      </w:r>
    </w:p>
    <w:p w:rsidR="001270EC" w:rsidRDefault="001270EC">
      <w:pPr>
        <w:pStyle w:val="normal"/>
        <w:spacing w:before="120" w:line="240" w:lineRule="auto"/>
      </w:pPr>
    </w:p>
    <w:tbl>
      <w:tblPr>
        <w:tblStyle w:val="a8"/>
        <w:tblW w:w="900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385"/>
        <w:gridCol w:w="6615"/>
      </w:tblGrid>
      <w:tr w:rsidR="0012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957263" cy="957263"/>
                  <wp:effectExtent l="0" t="0" r="0" b="0"/>
                  <wp:docPr id="5" name="image14.png" descr="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6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957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spacing w:line="240" w:lineRule="auto"/>
              <w:ind w:left="112"/>
            </w:pPr>
            <w:r>
              <w:rPr>
                <w:sz w:val="21"/>
                <w:szCs w:val="21"/>
              </w:rPr>
              <w:t>Для специалистов строительных организаций и смежных видов деятельности, связанных с разработкой, согласованием, утверждением и экспертизой сметной документации.</w:t>
            </w:r>
          </w:p>
        </w:tc>
      </w:tr>
      <w:tr w:rsidR="0012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876300" cy="876300"/>
                  <wp:effectExtent l="0" t="0" r="0" b="0"/>
                  <wp:docPr id="9" name="image19.png" descr="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7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EC" w:rsidRDefault="00EA7B4E">
            <w:pPr>
              <w:pStyle w:val="normal"/>
              <w:widowControl w:val="0"/>
              <w:spacing w:line="240" w:lineRule="auto"/>
            </w:pPr>
            <w:r>
              <w:rPr>
                <w:color w:val="333333"/>
                <w:sz w:val="21"/>
                <w:szCs w:val="21"/>
                <w:highlight w:val="white"/>
              </w:rPr>
              <w:t>Сертификацию могут проходить как члены Союза инженеров-сметчиков, так и любые работники, зан</w:t>
            </w:r>
            <w:r>
              <w:rPr>
                <w:color w:val="333333"/>
                <w:sz w:val="21"/>
                <w:szCs w:val="21"/>
                <w:highlight w:val="white"/>
              </w:rPr>
              <w:t xml:space="preserve">ятые в строительстве и выразившие желание получить свидетельство от профессионального сообщества об уровне знания и понимания современного ценообразования и сметного дела в строительстве. </w:t>
            </w:r>
          </w:p>
        </w:tc>
      </w:tr>
    </w:tbl>
    <w:p w:rsidR="001270EC" w:rsidRDefault="001270EC">
      <w:pPr>
        <w:pStyle w:val="normal"/>
        <w:spacing w:before="120" w:line="240" w:lineRule="auto"/>
      </w:pPr>
    </w:p>
    <w:p w:rsidR="001270EC" w:rsidRDefault="00EA7B4E">
      <w:pPr>
        <w:pStyle w:val="normal"/>
        <w:spacing w:line="240" w:lineRule="auto"/>
        <w:ind w:left="112" w:firstLine="313"/>
        <w:jc w:val="center"/>
      </w:pPr>
      <w:r>
        <w:rPr>
          <w:sz w:val="20"/>
          <w:szCs w:val="20"/>
        </w:rPr>
        <w:t>Различие в требовании к соискателям на получение профессиональног</w:t>
      </w:r>
      <w:r>
        <w:rPr>
          <w:sz w:val="20"/>
          <w:szCs w:val="20"/>
        </w:rPr>
        <w:t xml:space="preserve">о сертификата специалиста или специалиста высшей категории заключается в уровне их теоретической </w:t>
      </w:r>
    </w:p>
    <w:p w:rsidR="001270EC" w:rsidRDefault="00EA7B4E">
      <w:pPr>
        <w:pStyle w:val="normal"/>
        <w:spacing w:line="240" w:lineRule="auto"/>
        <w:ind w:left="112" w:firstLine="313"/>
        <w:jc w:val="center"/>
      </w:pPr>
      <w:r>
        <w:rPr>
          <w:sz w:val="20"/>
          <w:szCs w:val="20"/>
        </w:rPr>
        <w:t>и научно-методической подготовки, а также стаже практической работы по специальности.</w:t>
      </w: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EA7B4E">
      <w:pPr>
        <w:pStyle w:val="normal"/>
        <w:spacing w:line="240" w:lineRule="auto"/>
        <w:ind w:left="112" w:firstLine="313"/>
        <w:jc w:val="center"/>
      </w:pPr>
      <w:r>
        <w:rPr>
          <w:noProof/>
        </w:rPr>
        <w:drawing>
          <wp:inline distT="114300" distB="114300" distL="114300" distR="114300">
            <wp:extent cx="5519738" cy="2283081"/>
            <wp:effectExtent l="0" t="0" r="0" b="0"/>
            <wp:docPr id="8" name="image18.png" descr="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8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2283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1270EC">
      <w:pPr>
        <w:pStyle w:val="normal"/>
        <w:spacing w:line="240" w:lineRule="auto"/>
        <w:ind w:left="112" w:firstLine="313"/>
        <w:jc w:val="center"/>
      </w:pPr>
    </w:p>
    <w:p w:rsidR="001270EC" w:rsidRDefault="00EA7B4E">
      <w:pPr>
        <w:pStyle w:val="normal"/>
        <w:spacing w:line="240" w:lineRule="auto"/>
        <w:ind w:firstLine="425"/>
        <w:jc w:val="center"/>
      </w:pPr>
      <w:r>
        <w:rPr>
          <w:b/>
          <w:color w:val="666666"/>
          <w:sz w:val="48"/>
          <w:szCs w:val="48"/>
        </w:rPr>
        <w:t xml:space="preserve">Предлагаем Вам пройти Профессиональную сертификацию </w:t>
      </w:r>
    </w:p>
    <w:p w:rsidR="001270EC" w:rsidRDefault="00EA7B4E">
      <w:pPr>
        <w:pStyle w:val="normal"/>
        <w:spacing w:line="240" w:lineRule="auto"/>
        <w:ind w:firstLine="425"/>
        <w:jc w:val="center"/>
      </w:pPr>
      <w:r>
        <w:rPr>
          <w:b/>
          <w:color w:val="666666"/>
          <w:sz w:val="48"/>
          <w:szCs w:val="48"/>
        </w:rPr>
        <w:t xml:space="preserve">в Региональном отделении </w:t>
      </w:r>
    </w:p>
    <w:p w:rsidR="001270EC" w:rsidRDefault="00EA7B4E">
      <w:pPr>
        <w:pStyle w:val="normal"/>
        <w:spacing w:line="240" w:lineRule="auto"/>
        <w:ind w:firstLine="425"/>
        <w:jc w:val="center"/>
      </w:pPr>
      <w:r>
        <w:rPr>
          <w:b/>
          <w:color w:val="666666"/>
          <w:sz w:val="48"/>
          <w:szCs w:val="48"/>
        </w:rPr>
        <w:t xml:space="preserve">«Союза инженеров-сметчиков» </w:t>
      </w:r>
    </w:p>
    <w:p w:rsidR="001270EC" w:rsidRDefault="00EA7B4E">
      <w:pPr>
        <w:pStyle w:val="normal"/>
        <w:spacing w:line="240" w:lineRule="auto"/>
        <w:ind w:firstLine="425"/>
        <w:jc w:val="center"/>
      </w:pPr>
      <w:r>
        <w:rPr>
          <w:b/>
          <w:color w:val="666666"/>
          <w:sz w:val="48"/>
          <w:szCs w:val="48"/>
        </w:rPr>
        <w:t>в г. Ярославле:</w:t>
      </w:r>
      <w:r>
        <w:rPr>
          <w:b/>
        </w:rPr>
        <w:t xml:space="preserve"> </w:t>
      </w:r>
    </w:p>
    <w:p w:rsidR="001270EC" w:rsidRDefault="001270EC">
      <w:pPr>
        <w:pStyle w:val="normal"/>
        <w:spacing w:line="240" w:lineRule="auto"/>
        <w:ind w:firstLine="425"/>
        <w:jc w:val="center"/>
      </w:pPr>
    </w:p>
    <w:p w:rsidR="001270EC" w:rsidRDefault="001270EC">
      <w:pPr>
        <w:pStyle w:val="normal"/>
        <w:keepNext/>
        <w:spacing w:before="40" w:after="20" w:line="233" w:lineRule="auto"/>
      </w:pPr>
    </w:p>
    <w:p w:rsidR="001270EC" w:rsidRDefault="001270EC">
      <w:pPr>
        <w:pStyle w:val="normal"/>
      </w:pPr>
    </w:p>
    <w:p w:rsidR="001270EC" w:rsidRDefault="001270EC">
      <w:pPr>
        <w:pStyle w:val="normal"/>
      </w:pPr>
    </w:p>
    <w:p w:rsidR="001270EC" w:rsidRDefault="001270EC">
      <w:pPr>
        <w:pStyle w:val="normal"/>
      </w:pPr>
    </w:p>
    <w:p w:rsidR="001270EC" w:rsidRDefault="001270EC">
      <w:pPr>
        <w:pStyle w:val="normal"/>
      </w:pPr>
    </w:p>
    <w:p w:rsidR="001270EC" w:rsidRDefault="001270EC">
      <w:pPr>
        <w:pStyle w:val="normal"/>
      </w:pPr>
    </w:p>
    <w:p w:rsidR="001270EC" w:rsidRDefault="001270EC">
      <w:pPr>
        <w:pStyle w:val="normal"/>
      </w:pPr>
    </w:p>
    <w:p w:rsidR="001270EC" w:rsidRDefault="001270EC">
      <w:pPr>
        <w:pStyle w:val="normal"/>
      </w:pPr>
    </w:p>
    <w:p w:rsidR="001270EC" w:rsidRDefault="00EA7B4E">
      <w:pPr>
        <w:pStyle w:val="normal"/>
        <w:keepNext/>
        <w:spacing w:before="40" w:after="20" w:line="233" w:lineRule="auto"/>
        <w:jc w:val="center"/>
      </w:pPr>
      <w:r>
        <w:rPr>
          <w:rFonts w:ascii="Times New Roman" w:eastAsia="Times New Roman" w:hAnsi="Times New Roman" w:cs="Times New Roman"/>
        </w:rPr>
        <w:t xml:space="preserve">г. Ярославль, ул.Советская, дом 69, офис 410 Т/ф. (4852) 207-177 (многоканальный) </w:t>
      </w:r>
      <w:proofErr w:type="spellStart"/>
      <w:r>
        <w:rPr>
          <w:rFonts w:ascii="Times New Roman" w:eastAsia="Times New Roman" w:hAnsi="Times New Roman" w:cs="Times New Roman"/>
        </w:rPr>
        <w:t>www.all-smety.ru</w:t>
      </w:r>
      <w:proofErr w:type="spellEnd"/>
      <w:r>
        <w:rPr>
          <w:rFonts w:ascii="Times New Roman" w:eastAsia="Times New Roman" w:hAnsi="Times New Roman" w:cs="Times New Roman"/>
        </w:rPr>
        <w:t xml:space="preserve">, smety@all-smety.ru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ООО «Галактика Информационных Технологий» </w:t>
      </w:r>
    </w:p>
    <w:p w:rsidR="001270EC" w:rsidRDefault="001270EC">
      <w:pPr>
        <w:pStyle w:val="normal"/>
        <w:spacing w:line="240" w:lineRule="auto"/>
      </w:pPr>
    </w:p>
    <w:sectPr w:rsidR="001270EC" w:rsidSect="001270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rold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126F"/>
    <w:multiLevelType w:val="multilevel"/>
    <w:tmpl w:val="5BB474D4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cumentProtection w:edit="readOnly" w:enforcement="1" w:cryptProviderType="rsaFull" w:cryptAlgorithmClass="hash" w:cryptAlgorithmType="typeAny" w:cryptAlgorithmSid="4" w:cryptSpinCount="50000" w:hash="lCAeiIPMrCQX/mTtXCVTBP/LfVQ=" w:salt="IBycx9McAljSeh3hRugO0g=="/>
  <w:defaultTabStop w:val="720"/>
  <w:characterSpacingControl w:val="doNotCompress"/>
  <w:savePreviewPicture/>
  <w:compat/>
  <w:rsids>
    <w:rsidRoot w:val="001270EC"/>
    <w:rsid w:val="001270EC"/>
    <w:rsid w:val="00D356DA"/>
    <w:rsid w:val="00EA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270E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270E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270E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270E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270E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1270E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270EC"/>
  </w:style>
  <w:style w:type="table" w:customStyle="1" w:styleId="TableNormal">
    <w:name w:val="Table Normal"/>
    <w:rsid w:val="001270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270EC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1270EC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1270E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1270E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1270E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1270E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5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5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2702</Characters>
  <Application>Microsoft Office Word</Application>
  <DocSecurity>8</DocSecurity>
  <Lines>22</Lines>
  <Paragraphs>6</Paragraphs>
  <ScaleCrop>false</ScaleCrop>
  <Company>Reanimator Extreme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gme</cp:lastModifiedBy>
  <cp:revision>3</cp:revision>
  <dcterms:created xsi:type="dcterms:W3CDTF">2016-03-03T16:32:00Z</dcterms:created>
  <dcterms:modified xsi:type="dcterms:W3CDTF">2016-03-03T16:34:00Z</dcterms:modified>
</cp:coreProperties>
</file>