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A8" w:rsidRDefault="00FF17A8" w:rsidP="00FF17A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767676"/>
          <w:sz w:val="17"/>
          <w:szCs w:val="17"/>
        </w:rPr>
      </w:pPr>
      <w:r>
        <w:rPr>
          <w:rFonts w:ascii="Arial" w:hAnsi="Arial" w:cs="Arial"/>
          <w:b/>
          <w:bCs/>
          <w:color w:val="767676"/>
          <w:sz w:val="17"/>
          <w:szCs w:val="17"/>
        </w:rPr>
        <w:t>О стоимости:</w:t>
      </w:r>
    </w:p>
    <w:p w:rsidR="00FF17A8" w:rsidRDefault="00FF17A8" w:rsidP="00FF17A8">
      <w:pPr>
        <w:numPr>
          <w:ilvl w:val="0"/>
          <w:numId w:val="18"/>
        </w:numPr>
        <w:shd w:val="clear" w:color="auto" w:fill="FFFFFF"/>
        <w:spacing w:after="0" w:line="240" w:lineRule="auto"/>
        <w:ind w:left="336"/>
        <w:rPr>
          <w:rFonts w:ascii="Arial" w:hAnsi="Arial" w:cs="Arial"/>
          <w:color w:val="767676"/>
          <w:sz w:val="17"/>
          <w:szCs w:val="17"/>
        </w:rPr>
      </w:pPr>
      <w:r>
        <w:rPr>
          <w:rFonts w:ascii="Arial" w:hAnsi="Arial" w:cs="Arial"/>
          <w:color w:val="767676"/>
          <w:sz w:val="17"/>
          <w:szCs w:val="17"/>
        </w:rPr>
        <w:t>Изменение и дополнение 44 к базе ТСН Москва - цена 1 500 руб. на 1 рабочее место, индексы пересчёта - 1 500 руб. Эта цена одинакова для всех сметных программ, за исключением "</w:t>
      </w:r>
      <w:proofErr w:type="spellStart"/>
      <w:proofErr w:type="gramStart"/>
      <w:r>
        <w:rPr>
          <w:rFonts w:ascii="Arial" w:hAnsi="Arial" w:cs="Arial"/>
          <w:color w:val="767676"/>
          <w:sz w:val="17"/>
          <w:szCs w:val="17"/>
        </w:rPr>
        <w:t>Гранд-сметы</w:t>
      </w:r>
      <w:proofErr w:type="spellEnd"/>
      <w:proofErr w:type="gramEnd"/>
      <w:r>
        <w:rPr>
          <w:rFonts w:ascii="Arial" w:hAnsi="Arial" w:cs="Arial"/>
          <w:color w:val="767676"/>
          <w:sz w:val="17"/>
          <w:szCs w:val="17"/>
        </w:rPr>
        <w:t>". </w:t>
      </w:r>
    </w:p>
    <w:p w:rsidR="00FF17A8" w:rsidRDefault="00FF17A8" w:rsidP="00FF17A8">
      <w:pPr>
        <w:numPr>
          <w:ilvl w:val="0"/>
          <w:numId w:val="18"/>
        </w:numPr>
        <w:shd w:val="clear" w:color="auto" w:fill="FFFFFF"/>
        <w:spacing w:after="0" w:line="240" w:lineRule="auto"/>
        <w:ind w:left="336"/>
        <w:rPr>
          <w:rFonts w:ascii="Arial" w:hAnsi="Arial" w:cs="Arial"/>
          <w:color w:val="767676"/>
          <w:sz w:val="17"/>
          <w:szCs w:val="17"/>
        </w:rPr>
      </w:pPr>
      <w:r>
        <w:rPr>
          <w:rFonts w:ascii="Arial" w:hAnsi="Arial" w:cs="Arial"/>
          <w:color w:val="767676"/>
          <w:sz w:val="17"/>
          <w:szCs w:val="17"/>
        </w:rPr>
        <w:t xml:space="preserve">Цена дополнения 44 в программе "Гранд-смета" - 2 500 руб. В эту стоимость также уже входят последние индексы пересчёта. Обращаем внимание пользователей, что в отличие от </w:t>
      </w:r>
      <w:proofErr w:type="spellStart"/>
      <w:r>
        <w:rPr>
          <w:rFonts w:ascii="Arial" w:hAnsi="Arial" w:cs="Arial"/>
          <w:color w:val="767676"/>
          <w:sz w:val="17"/>
          <w:szCs w:val="17"/>
        </w:rPr>
        <w:t>другихсметных</w:t>
      </w:r>
      <w:proofErr w:type="spellEnd"/>
      <w:r>
        <w:rPr>
          <w:rFonts w:ascii="Arial" w:hAnsi="Arial" w:cs="Arial"/>
          <w:color w:val="767676"/>
          <w:sz w:val="17"/>
          <w:szCs w:val="17"/>
        </w:rPr>
        <w:t xml:space="preserve"> программ в "Гранд-смета" предоставляется только база и индексы к </w:t>
      </w:r>
      <w:proofErr w:type="spellStart"/>
      <w:r>
        <w:rPr>
          <w:rFonts w:ascii="Arial" w:hAnsi="Arial" w:cs="Arial"/>
          <w:color w:val="767676"/>
          <w:sz w:val="17"/>
          <w:szCs w:val="17"/>
        </w:rPr>
        <w:t>ТСН-Москва</w:t>
      </w:r>
      <w:proofErr w:type="spellEnd"/>
      <w:r>
        <w:rPr>
          <w:rFonts w:ascii="Arial" w:hAnsi="Arial" w:cs="Arial"/>
          <w:color w:val="767676"/>
          <w:sz w:val="17"/>
          <w:szCs w:val="17"/>
        </w:rPr>
        <w:t xml:space="preserve"> от </w:t>
      </w:r>
      <w:proofErr w:type="spellStart"/>
      <w:r>
        <w:rPr>
          <w:rFonts w:ascii="Arial" w:hAnsi="Arial" w:cs="Arial"/>
          <w:color w:val="767676"/>
          <w:sz w:val="17"/>
          <w:szCs w:val="17"/>
        </w:rPr>
        <w:t>Мосгосэкспертизы</w:t>
      </w:r>
      <w:proofErr w:type="spellEnd"/>
      <w:r>
        <w:rPr>
          <w:rFonts w:ascii="Arial" w:hAnsi="Arial" w:cs="Arial"/>
          <w:color w:val="767676"/>
          <w:sz w:val="17"/>
          <w:szCs w:val="17"/>
        </w:rPr>
        <w:t>!</w:t>
      </w:r>
    </w:p>
    <w:p w:rsidR="00FF17A8" w:rsidRDefault="00FF17A8" w:rsidP="00FF17A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767676"/>
          <w:sz w:val="17"/>
          <w:szCs w:val="17"/>
        </w:rPr>
      </w:pPr>
    </w:p>
    <w:p w:rsidR="00FF17A8" w:rsidRDefault="00FF17A8" w:rsidP="00FF17A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767676"/>
          <w:sz w:val="17"/>
          <w:szCs w:val="17"/>
        </w:rPr>
      </w:pPr>
      <w:r>
        <w:rPr>
          <w:rFonts w:ascii="Arial" w:hAnsi="Arial" w:cs="Arial"/>
          <w:color w:val="767676"/>
          <w:sz w:val="17"/>
          <w:szCs w:val="17"/>
        </w:rPr>
        <w:t>P.S. Подробная информация </w:t>
      </w:r>
      <w:hyperlink r:id="rId5" w:history="1">
        <w:r>
          <w:rPr>
            <w:rStyle w:val="a3"/>
            <w:rFonts w:ascii="Arial" w:hAnsi="Arial" w:cs="Arial"/>
            <w:color w:val="007AC9"/>
            <w:sz w:val="17"/>
            <w:szCs w:val="17"/>
          </w:rPr>
          <w:t>о различиях баз ТСН для г</w:t>
        </w:r>
        <w:proofErr w:type="gramStart"/>
        <w:r>
          <w:rPr>
            <w:rStyle w:val="a3"/>
            <w:rFonts w:ascii="Arial" w:hAnsi="Arial" w:cs="Arial"/>
            <w:color w:val="007AC9"/>
            <w:sz w:val="17"/>
            <w:szCs w:val="17"/>
          </w:rPr>
          <w:t>.М</w:t>
        </w:r>
        <w:proofErr w:type="gramEnd"/>
        <w:r>
          <w:rPr>
            <w:rStyle w:val="a3"/>
            <w:rFonts w:ascii="Arial" w:hAnsi="Arial" w:cs="Arial"/>
            <w:color w:val="007AC9"/>
            <w:sz w:val="17"/>
            <w:szCs w:val="17"/>
          </w:rPr>
          <w:t xml:space="preserve">осквы </w:t>
        </w:r>
        <w:proofErr w:type="spellStart"/>
        <w:r>
          <w:rPr>
            <w:rStyle w:val="a3"/>
            <w:rFonts w:ascii="Arial" w:hAnsi="Arial" w:cs="Arial"/>
            <w:color w:val="007AC9"/>
            <w:sz w:val="17"/>
            <w:szCs w:val="17"/>
          </w:rPr>
          <w:t>Мосгосэкспертиза</w:t>
        </w:r>
        <w:proofErr w:type="spellEnd"/>
        <w:r>
          <w:rPr>
            <w:rStyle w:val="a3"/>
            <w:rFonts w:ascii="Arial" w:hAnsi="Arial" w:cs="Arial"/>
            <w:color w:val="007AC9"/>
            <w:sz w:val="17"/>
            <w:szCs w:val="17"/>
          </w:rPr>
          <w:t xml:space="preserve"> и </w:t>
        </w:r>
        <w:proofErr w:type="spellStart"/>
        <w:r>
          <w:rPr>
            <w:rStyle w:val="a3"/>
            <w:rFonts w:ascii="Arial" w:hAnsi="Arial" w:cs="Arial"/>
            <w:color w:val="007AC9"/>
            <w:sz w:val="17"/>
            <w:szCs w:val="17"/>
          </w:rPr>
          <w:t>Мосстройцены</w:t>
        </w:r>
        <w:proofErr w:type="spellEnd"/>
      </w:hyperlink>
      <w:r>
        <w:rPr>
          <w:rFonts w:ascii="Arial" w:hAnsi="Arial" w:cs="Arial"/>
          <w:color w:val="767676"/>
          <w:sz w:val="17"/>
          <w:szCs w:val="17"/>
        </w:rPr>
        <w:t>. Есть также</w:t>
      </w:r>
      <w:r>
        <w:rPr>
          <w:rStyle w:val="apple-converted-space"/>
          <w:rFonts w:ascii="Arial" w:hAnsi="Arial" w:cs="Arial"/>
          <w:color w:val="767676"/>
          <w:sz w:val="17"/>
          <w:szCs w:val="17"/>
        </w:rPr>
        <w:t> </w:t>
      </w:r>
      <w:hyperlink r:id="rId6" w:history="1">
        <w:r>
          <w:rPr>
            <w:rStyle w:val="a3"/>
            <w:rFonts w:ascii="Arial" w:hAnsi="Arial" w:cs="Arial"/>
            <w:color w:val="007AC9"/>
            <w:sz w:val="17"/>
            <w:szCs w:val="17"/>
          </w:rPr>
          <w:t>конфликт</w:t>
        </w:r>
        <w:r>
          <w:rPr>
            <w:rStyle w:val="apple-converted-space"/>
            <w:rFonts w:ascii="Arial" w:hAnsi="Arial" w:cs="Arial"/>
            <w:color w:val="007AC9"/>
            <w:sz w:val="17"/>
            <w:szCs w:val="17"/>
            <w:u w:val="single"/>
          </w:rPr>
          <w:t> </w:t>
        </w:r>
      </w:hyperlink>
      <w:hyperlink r:id="rId7" w:history="1">
        <w:r>
          <w:rPr>
            <w:rStyle w:val="a3"/>
            <w:rFonts w:ascii="Arial" w:hAnsi="Arial" w:cs="Arial"/>
            <w:color w:val="007AC9"/>
            <w:sz w:val="17"/>
            <w:szCs w:val="17"/>
          </w:rPr>
          <w:t>"интересов"</w:t>
        </w:r>
      </w:hyperlink>
      <w:r>
        <w:rPr>
          <w:rFonts w:ascii="Arial" w:hAnsi="Arial" w:cs="Arial"/>
          <w:color w:val="767676"/>
          <w:sz w:val="17"/>
          <w:szCs w:val="17"/>
        </w:rPr>
        <w:t>, когда дополнения и индексы выпускают в Москве теперь две организации.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9"/>
          <w:szCs w:val="3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kern w:val="36"/>
          <w:sz w:val="39"/>
          <w:szCs w:val="39"/>
          <w:lang w:eastAsia="ru-RU"/>
        </w:rPr>
        <w:t>Дополнение №44 для ТСН-2001 МГЭ</w:t>
      </w:r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313" w:rsidRPr="00EB7313" w:rsidRDefault="00EB7313" w:rsidP="00EB7313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Дополнение ТСН №44 от 10.05.2017 года</w:t>
      </w:r>
      <w:r w:rsidRPr="00EB731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утверждено приказом от 31.03.2017 №МКЭ-ОД/17-18 "Об утверждении и введении в действие Сборника дополнений 44 к территориальной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сметнонормативной</w:t>
      </w:r>
      <w:proofErr w:type="spellEnd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базе для города Москвы ТСН-2001", предназначено для обновления нормативной базы ТСН-2001 в</w:t>
      </w:r>
      <w:r w:rsidRPr="00EB731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EB7313">
        <w:rPr>
          <w:rFonts w:ascii="Arial" w:eastAsia="Times New Roman" w:hAnsi="Arial" w:cs="Arial"/>
          <w:color w:val="005284"/>
          <w:sz w:val="19"/>
          <w:u w:val="single"/>
          <w:lang w:eastAsia="ru-RU"/>
        </w:rPr>
        <w:t xml:space="preserve">программе </w:t>
      </w:r>
      <w:proofErr w:type="spellStart"/>
      <w:r w:rsidRPr="00EB7313">
        <w:rPr>
          <w:rFonts w:ascii="Arial" w:eastAsia="Times New Roman" w:hAnsi="Arial" w:cs="Arial"/>
          <w:color w:val="005284"/>
          <w:sz w:val="19"/>
          <w:u w:val="single"/>
          <w:lang w:eastAsia="ru-RU"/>
        </w:rPr>
        <w:t>Smeta.ru</w:t>
      </w:r>
      <w:proofErr w:type="spellEnd"/>
      <w:r w:rsidRPr="00EB731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версии 9 и выше!</w:t>
      </w:r>
    </w:p>
    <w:p w:rsidR="00EB7313" w:rsidRPr="00EB7313" w:rsidRDefault="00353059" w:rsidP="00EB7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anchor="forma-zakaza" w:history="1">
        <w:r w:rsidR="00EB7313" w:rsidRPr="00EB7313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Заказать дополнение №44</w:t>
        </w:r>
      </w:hyperlink>
    </w:p>
    <w:p w:rsidR="00EB7313" w:rsidRPr="00EB7313" w:rsidRDefault="00EB7313" w:rsidP="00EB7313">
      <w:pPr>
        <w:shd w:val="clear" w:color="auto" w:fill="FFFFFF"/>
        <w:spacing w:before="424" w:after="424" w:line="240" w:lineRule="auto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  <w:t>СОДЕРЖАНИЕ СБОРНИКА №44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  <w:t>Дополнения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1. Средние сметные цены на материалы, изделия и конструкции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Материалы строительные, дорожные и для реставрационно-восстановительных работ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Строительные и дорожные материалы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Материальные ресурсы, применяемые на реставрационно-восстановительных работах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3. Полуфабрикаты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Растворы товарные, смеси сухие для растворов и молоко (тесто) известковое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4. Материалы садово-паркового и зеленого строительства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Цветы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5. Железобетонные и бетонные изделия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Изделия для строительства тоннелей и метрополитена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6. Металлические конструкции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Стальные конструкции, изготовляемые по чертежам "КМ"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Конструкции из алюминиевых сплавов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7. Металлические изделия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Подкрановые пути, инструмент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8. Скобяные и печные приборы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Приборы скобяные для окон и дверей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12. Трубные заготовки, трубы, соединительные части и крепления к ним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Трубы из термопласта и детали трубопроводов к ним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13. Арматура (для трубопроводов и водоразборная)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Краны общего назначения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14. Материалы и изделия для сооружений связи, радиовещания и телевидения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Аппаратура и приборы охранно-пожарной сигнализации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18. Материалы и изделия для систем теплоснабжения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Приборы нагревательные</w:t>
      </w:r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Приборы контрольно-измерительные</w:t>
      </w:r>
    </w:p>
    <w:p w:rsidR="00EB7313" w:rsidRPr="00EB7313" w:rsidRDefault="00EB7313" w:rsidP="00EB7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Раздел 21. Монтажные и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электроустановочные</w:t>
      </w:r>
      <w:proofErr w:type="spellEnd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материалы и изделия,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электроконструкции</w:t>
      </w:r>
      <w:proofErr w:type="spellEnd"/>
    </w:p>
    <w:p w:rsidR="00EB7313" w:rsidRPr="00EB7313" w:rsidRDefault="00EB7313" w:rsidP="00EB731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5. Материалы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электроустановочные</w:t>
      </w:r>
      <w:proofErr w:type="spellEnd"/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lastRenderedPageBreak/>
        <w:t>Глава 2. Сметные цены эксплуатации строительных машин</w:t>
      </w:r>
    </w:p>
    <w:p w:rsidR="00EB7313" w:rsidRPr="00EB7313" w:rsidRDefault="00EB7313" w:rsidP="00EB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Строительные машины, механизмы и инструменты</w:t>
      </w:r>
    </w:p>
    <w:p w:rsidR="00EB7313" w:rsidRPr="00EB7313" w:rsidRDefault="00EB7313" w:rsidP="00EB73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Погрузчики, автовышки, краны переносные, конвейеры, домкраты, лебедки</w:t>
      </w:r>
    </w:p>
    <w:p w:rsidR="00EB7313" w:rsidRPr="00EB7313" w:rsidRDefault="00EB7313" w:rsidP="00EB73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Машины для приготовления, транспортировки и укладки бетона и раствора</w:t>
      </w:r>
    </w:p>
    <w:p w:rsidR="00EB7313" w:rsidRPr="00EB7313" w:rsidRDefault="00EB7313" w:rsidP="00EB73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13. Электростанции, оборудование для сварки</w:t>
      </w:r>
    </w:p>
    <w:p w:rsidR="00EB7313" w:rsidRPr="00EB7313" w:rsidRDefault="00EB7313" w:rsidP="00EB73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30. Инструмент механизированный, станки</w:t>
      </w:r>
    </w:p>
    <w:p w:rsidR="00EB7313" w:rsidRPr="00EB7313" w:rsidRDefault="00EB7313" w:rsidP="00EB73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41. Строительные машины и механизмы, применяемые на строительстве метрополитена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3. Строительные работы</w:t>
      </w:r>
    </w:p>
    <w:p w:rsidR="00EB7313" w:rsidRPr="00EB7313" w:rsidRDefault="00EB7313" w:rsidP="00EB73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9. Металлические конструкции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3. Сборка и установка отдельных конструктивных элементов из алюминиевых сплавов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3. Оконные и дверные блоки, витражи</w:t>
      </w:r>
    </w:p>
    <w:p w:rsidR="00EB7313" w:rsidRPr="00EB7313" w:rsidRDefault="00EB7313" w:rsidP="00EB73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16. Трубопроводы внутренние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5. Трубопроводы из пластмассовых труб</w:t>
      </w:r>
    </w:p>
    <w:p w:rsidR="00EB7313" w:rsidRPr="00EB7313" w:rsidRDefault="00EB7313" w:rsidP="00EB73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29. Тоннели и метрополитены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1. Закрытый способ работ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Проходка шахтных стволов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2. Проходка штолен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3. Проходка тоннелей и выработок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4. Проходка наклонных и восстающих выработок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5. Устройство анкерных крепей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6. Устройство обделок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7. Устройство гидроизоляции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8. Нагнетание раствора за обделки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9. Устройство внутренних конструкций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10. Прочие работы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2. Открытый способ работ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Крепление котлованов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2. Земляные работы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3. Монолитные бетонные и железобетонные конструкции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4. Сборные железобетонные конструкции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5. Гидроизоляционные работы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6. Прочие работы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3. Устройство пути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Устройство пути в тоннеле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2 Устройство пути на поверхности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4. Обслуживающие процессы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Обслуживающие процессы</w:t>
      </w:r>
    </w:p>
    <w:p w:rsidR="00EB7313" w:rsidRPr="00EB7313" w:rsidRDefault="00EB7313" w:rsidP="00EB73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5. Общестроительные работы на объектах метрополитена</w:t>
      </w:r>
    </w:p>
    <w:p w:rsidR="00EB7313" w:rsidRPr="00EB7313" w:rsidRDefault="00EB7313" w:rsidP="00EB731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Общестроительные работы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4. Монтаж оборудования</w:t>
      </w:r>
    </w:p>
    <w:p w:rsidR="00EB7313" w:rsidRPr="00EB7313" w:rsidRDefault="00EB7313" w:rsidP="00EB73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21. Оборудование метрополитенов и тоннелей</w:t>
      </w:r>
    </w:p>
    <w:p w:rsidR="00EB7313" w:rsidRPr="00EB7313" w:rsidRDefault="00EB7313" w:rsidP="00EB731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2. Оборудование в метрополитенах</w:t>
      </w:r>
    </w:p>
    <w:p w:rsidR="00EB7313" w:rsidRPr="00EB7313" w:rsidRDefault="00EB7313" w:rsidP="00EB731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Оборудование сигнализации, централизации и блокировки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6. Ремонтно-строительные работы</w:t>
      </w:r>
    </w:p>
    <w:p w:rsidR="00EB7313" w:rsidRPr="00EB7313" w:rsidRDefault="00EB7313" w:rsidP="00EB73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66. Наружные инженерные сети</w:t>
      </w:r>
    </w:p>
    <w:p w:rsidR="00EB7313" w:rsidRPr="00EB7313" w:rsidRDefault="00EB7313" w:rsidP="00EB731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1. Водопровод</w:t>
      </w:r>
    </w:p>
    <w:p w:rsidR="00EB7313" w:rsidRPr="00EB7313" w:rsidRDefault="00EB7313" w:rsidP="00EB731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2. Ремонт</w:t>
      </w:r>
    </w:p>
    <w:p w:rsidR="00EB7313" w:rsidRPr="00EB7313" w:rsidRDefault="00EB7313" w:rsidP="00EB731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 2. Канализация</w:t>
      </w:r>
    </w:p>
    <w:p w:rsidR="00EB7313" w:rsidRPr="00EB7313" w:rsidRDefault="00EB7313" w:rsidP="00EB731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Раздел 2. Ремонт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7. Реставрационно-восстановительные работы по памятникам истории и культуры</w:t>
      </w:r>
    </w:p>
    <w:p w:rsidR="00EB7313" w:rsidRPr="00EB7313" w:rsidRDefault="00EB7313" w:rsidP="00EB73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4. Реставрация и воссоздание конструкций и декора из естественного камня</w:t>
      </w:r>
    </w:p>
    <w:p w:rsidR="00EB7313" w:rsidRPr="00EB7313" w:rsidRDefault="00EB7313" w:rsidP="00EB731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3. Работы консервационного характера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Нормативная таблица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  <w:t>Изменения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1. Средние сметные цены на материалы, изделия и конструкции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2. Сметные цены эксплуатации строительных машин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3. Строительные работы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5. Свайные работы, закрепление грунтов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6. Бетонные, железобетонные конструкции монолитные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9. Металлические конструкции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10. Деревянные конструкции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11. Полы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15. Отделочные работы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19. Газоснабжение - внутренние устройства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28. Железные дороги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29. Тоннели и метрополитены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30. Мосты и трубы</w:t>
      </w:r>
    </w:p>
    <w:p w:rsidR="00EB7313" w:rsidRPr="00EB7313" w:rsidRDefault="00EB7313" w:rsidP="00EB73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33. Линии электропередачи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6. Ремонтно-строительные работы</w:t>
      </w:r>
    </w:p>
    <w:p w:rsidR="00EB7313" w:rsidRPr="00EB7313" w:rsidRDefault="00EB7313" w:rsidP="00EB73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63. Стекольные, обойные и облицовочные работы</w:t>
      </w:r>
    </w:p>
    <w:p w:rsidR="00EB7313" w:rsidRPr="00EB7313" w:rsidRDefault="00EB7313" w:rsidP="00EB73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66. Наружные инженерные сети</w:t>
      </w:r>
    </w:p>
    <w:p w:rsidR="00EB7313" w:rsidRPr="00EB7313" w:rsidRDefault="00EB7313" w:rsidP="00EB73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68. Благоустройство</w:t>
      </w:r>
    </w:p>
    <w:p w:rsidR="00EB7313" w:rsidRPr="00EB7313" w:rsidRDefault="00EB7313" w:rsidP="00EB73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69. Прочие ремонтно-строительные работы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7. Реставрационно-восстановительные работы по памятникам истории и культуры</w:t>
      </w:r>
    </w:p>
    <w:p w:rsidR="00EB7313" w:rsidRPr="00EB7313" w:rsidRDefault="00EB7313" w:rsidP="00EB7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3. Реставрация и воссоздание кирпичных кладок</w:t>
      </w:r>
    </w:p>
    <w:p w:rsidR="00EB7313" w:rsidRPr="00EB7313" w:rsidRDefault="00EB7313" w:rsidP="00EB7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4. Реставрация и воссоздание конструкций и декора из естественного камня</w:t>
      </w:r>
    </w:p>
    <w:p w:rsidR="00EB7313" w:rsidRPr="00EB7313" w:rsidRDefault="00EB7313" w:rsidP="00EB7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5. Реставрация и воссоздание деревянных конструкций и деталей</w:t>
      </w:r>
    </w:p>
    <w:p w:rsidR="00EB7313" w:rsidRPr="00EB7313" w:rsidRDefault="00EB7313" w:rsidP="00EB7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14. Реставрация и воссоздание мебели из ценных пород дерева</w:t>
      </w:r>
    </w:p>
    <w:p w:rsidR="00EB7313" w:rsidRPr="00EB7313" w:rsidRDefault="00EB7313" w:rsidP="00EB7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18. Реставрация и воссоздание инкрустированной поверхности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lastRenderedPageBreak/>
        <w:t>Глава 15. Транспортные затраты</w:t>
      </w:r>
    </w:p>
    <w:p w:rsidR="00EB7313" w:rsidRPr="00EB7313" w:rsidRDefault="00EB7313" w:rsidP="00EB73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1. Перевозка грунта и строительного мусора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34"/>
          <w:szCs w:val="34"/>
          <w:lang w:eastAsia="ru-RU"/>
        </w:rPr>
        <w:t>Удаления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1. Средние сметные цены на материалы, изделия и конструкции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Материалы строительные, дорожные и для реставрационно-восстановительных работ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Строительные и дорожные материалы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Материальные ресурсы, применяемые на реставрационно-восстановительных работах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4. Материалы садово-паркового и зеленого строительства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Цветы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6. Металлические конструкции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Стальные конструкции, изготовляемые по чертежам "КМ"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7. Металлические изделия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Подкрановые пути, инструмент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8. Скобяные и печные приборы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Приборы скобяные для окон и дверей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13. Арматура (для трубопроводов и водоразборная)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14. Материалы и изделия для сооружений связи, радиовещания и телевидения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Арматура радиотрансляционной, телевизионной, телефонной и часовой систем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17. Материалы и изделия для систем водоснабжения, канализации и водостоков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Приборы для учета расхода воды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18. Материалы и изделия для систем теплоснабжения</w:t>
      </w:r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Приборы контрольно-Измерительные</w:t>
      </w:r>
    </w:p>
    <w:p w:rsidR="00EB7313" w:rsidRPr="00EB7313" w:rsidRDefault="00EB7313" w:rsidP="00EB73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Раздел 21. Монтажные и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электроустановочные</w:t>
      </w:r>
      <w:proofErr w:type="spellEnd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материалы и изделия,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электроконструкции</w:t>
      </w:r>
      <w:proofErr w:type="spellEnd"/>
    </w:p>
    <w:p w:rsidR="00EB7313" w:rsidRPr="00EB7313" w:rsidRDefault="00EB7313" w:rsidP="00EB731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5. Материалы </w:t>
      </w:r>
      <w:proofErr w:type="spellStart"/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электроустановочные</w:t>
      </w:r>
      <w:proofErr w:type="spellEnd"/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2. Сметные цены эксплуатации строительных машин</w:t>
      </w:r>
    </w:p>
    <w:p w:rsidR="00EB7313" w:rsidRPr="00EB7313" w:rsidRDefault="00EB7313" w:rsidP="00EB73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1. Строительные машины, механизмы и инструменты</w:t>
      </w:r>
    </w:p>
    <w:p w:rsidR="00EB7313" w:rsidRPr="00EB7313" w:rsidRDefault="00EB7313" w:rsidP="00EB73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Погрузчики, автовышки, краны переносные, конвейеры, домкраты, лебедки</w:t>
      </w:r>
    </w:p>
    <w:p w:rsidR="00EB7313" w:rsidRPr="00EB7313" w:rsidRDefault="00EB7313" w:rsidP="00EB73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Машины для приготовления, транспортировки и укладки бетона и раствора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Дополнения и изменения к общим и техническим частям ТСН-2001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1. Средние сметные цены на материалы, изделия и конструкции</w:t>
      </w:r>
    </w:p>
    <w:p w:rsidR="00EB7313" w:rsidRPr="00EB7313" w:rsidRDefault="00EB7313" w:rsidP="00EB73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7. Металлические изделия</w:t>
      </w:r>
    </w:p>
    <w:p w:rsidR="00EB7313" w:rsidRPr="00EB7313" w:rsidRDefault="00EB7313" w:rsidP="00EB73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Раздел 12. Трубные заготовки, трубы, соединительные части и крепления к ним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3. Строительные работы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1. Земляные работы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Сборник 5. Свайные работы, закрепление грунтов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9. Металлические конструкции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13. Защита строительных конструкций и оборудования от коррозии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16. Трубопроводы внутренние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23. Канализация – наружные сети</w:t>
      </w:r>
    </w:p>
    <w:p w:rsidR="00EB7313" w:rsidRPr="00EB7313" w:rsidRDefault="00EB7313" w:rsidP="00EB73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29. Тоннели и метрополитены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4. Монтаж оборудования</w:t>
      </w:r>
    </w:p>
    <w:p w:rsidR="00EB7313" w:rsidRPr="00EB7313" w:rsidRDefault="00EB7313" w:rsidP="00EB73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8. Электротехнические установки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6. Ремонтно-строительные работы</w:t>
      </w:r>
    </w:p>
    <w:p w:rsidR="00EB7313" w:rsidRPr="00EB7313" w:rsidRDefault="00EB7313" w:rsidP="00EB73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66. Наружные инженерные сети</w:t>
      </w:r>
    </w:p>
    <w:p w:rsidR="00EB7313" w:rsidRPr="00EB7313" w:rsidRDefault="00EB7313" w:rsidP="00EB7313">
      <w:pPr>
        <w:shd w:val="clear" w:color="auto" w:fill="FFFFFF"/>
        <w:spacing w:before="424" w:after="424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</w:pPr>
      <w:r w:rsidRPr="00EB7313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ru-RU"/>
        </w:rPr>
        <w:t>Глава 7. Реставрационно-восстановительные работы по памятникам истории и культуры</w:t>
      </w:r>
    </w:p>
    <w:p w:rsidR="00EB7313" w:rsidRPr="00EB7313" w:rsidRDefault="00EB7313" w:rsidP="00EB73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73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Сборник 4. Реставрация и воссоздание конструкций и декора из естественного камня</w:t>
      </w:r>
    </w:p>
    <w:p w:rsidR="00AA02F7" w:rsidRDefault="00AA02F7"/>
    <w:sectPr w:rsidR="00AA02F7" w:rsidSect="00AA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1EE"/>
    <w:multiLevelType w:val="multilevel"/>
    <w:tmpl w:val="3094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212FE"/>
    <w:multiLevelType w:val="multilevel"/>
    <w:tmpl w:val="906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B7251"/>
    <w:multiLevelType w:val="multilevel"/>
    <w:tmpl w:val="DBB8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56732"/>
    <w:multiLevelType w:val="multilevel"/>
    <w:tmpl w:val="6A84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F3794"/>
    <w:multiLevelType w:val="multilevel"/>
    <w:tmpl w:val="BA7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9F1A01"/>
    <w:multiLevelType w:val="multilevel"/>
    <w:tmpl w:val="92B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129CE"/>
    <w:multiLevelType w:val="multilevel"/>
    <w:tmpl w:val="FC7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D0602"/>
    <w:multiLevelType w:val="multilevel"/>
    <w:tmpl w:val="30F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E2607"/>
    <w:multiLevelType w:val="multilevel"/>
    <w:tmpl w:val="3B8C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60AF8"/>
    <w:multiLevelType w:val="multilevel"/>
    <w:tmpl w:val="040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20214"/>
    <w:multiLevelType w:val="multilevel"/>
    <w:tmpl w:val="DFD0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B5A94"/>
    <w:multiLevelType w:val="multilevel"/>
    <w:tmpl w:val="631A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E2712"/>
    <w:multiLevelType w:val="multilevel"/>
    <w:tmpl w:val="0C10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B747F"/>
    <w:multiLevelType w:val="multilevel"/>
    <w:tmpl w:val="1982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C708F"/>
    <w:multiLevelType w:val="multilevel"/>
    <w:tmpl w:val="FD1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82C46"/>
    <w:multiLevelType w:val="multilevel"/>
    <w:tmpl w:val="7ED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D30A32"/>
    <w:multiLevelType w:val="multilevel"/>
    <w:tmpl w:val="B95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91339"/>
    <w:multiLevelType w:val="multilevel"/>
    <w:tmpl w:val="515C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2"/>
  </w:num>
  <w:num w:numId="13">
    <w:abstractNumId w:val="1"/>
  </w:num>
  <w:num w:numId="14">
    <w:abstractNumId w:val="15"/>
  </w:num>
  <w:num w:numId="15">
    <w:abstractNumId w:val="10"/>
  </w:num>
  <w:num w:numId="16">
    <w:abstractNumId w:val="3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B7313"/>
    <w:rsid w:val="0000264A"/>
    <w:rsid w:val="000303DB"/>
    <w:rsid w:val="00054941"/>
    <w:rsid w:val="00073D36"/>
    <w:rsid w:val="000912A2"/>
    <w:rsid w:val="00097A3A"/>
    <w:rsid w:val="000A1683"/>
    <w:rsid w:val="000D2A55"/>
    <w:rsid w:val="000D32E5"/>
    <w:rsid w:val="000D5051"/>
    <w:rsid w:val="0010546C"/>
    <w:rsid w:val="00106986"/>
    <w:rsid w:val="00110420"/>
    <w:rsid w:val="001138DD"/>
    <w:rsid w:val="00114239"/>
    <w:rsid w:val="00127AF8"/>
    <w:rsid w:val="00155A46"/>
    <w:rsid w:val="001835D9"/>
    <w:rsid w:val="00190474"/>
    <w:rsid w:val="0019116C"/>
    <w:rsid w:val="001C4646"/>
    <w:rsid w:val="001E1086"/>
    <w:rsid w:val="002014B8"/>
    <w:rsid w:val="00214093"/>
    <w:rsid w:val="00217A43"/>
    <w:rsid w:val="0022455E"/>
    <w:rsid w:val="0022483A"/>
    <w:rsid w:val="00232C2A"/>
    <w:rsid w:val="002426F5"/>
    <w:rsid w:val="002821BC"/>
    <w:rsid w:val="00282962"/>
    <w:rsid w:val="00296F4E"/>
    <w:rsid w:val="002B3490"/>
    <w:rsid w:val="002C1AEA"/>
    <w:rsid w:val="002E3737"/>
    <w:rsid w:val="003143A8"/>
    <w:rsid w:val="003247A8"/>
    <w:rsid w:val="00337198"/>
    <w:rsid w:val="00345261"/>
    <w:rsid w:val="00353059"/>
    <w:rsid w:val="00372DD9"/>
    <w:rsid w:val="003D16A6"/>
    <w:rsid w:val="003E05F1"/>
    <w:rsid w:val="003E5305"/>
    <w:rsid w:val="003F69F5"/>
    <w:rsid w:val="004420D5"/>
    <w:rsid w:val="00451F44"/>
    <w:rsid w:val="004627EF"/>
    <w:rsid w:val="004832E6"/>
    <w:rsid w:val="00486450"/>
    <w:rsid w:val="004970D9"/>
    <w:rsid w:val="004D6CFD"/>
    <w:rsid w:val="004F06EC"/>
    <w:rsid w:val="0052753B"/>
    <w:rsid w:val="00531C21"/>
    <w:rsid w:val="00554CBB"/>
    <w:rsid w:val="00572F33"/>
    <w:rsid w:val="00587EF1"/>
    <w:rsid w:val="00597424"/>
    <w:rsid w:val="005A3572"/>
    <w:rsid w:val="005D6982"/>
    <w:rsid w:val="005F6550"/>
    <w:rsid w:val="00634443"/>
    <w:rsid w:val="0064124E"/>
    <w:rsid w:val="0064370E"/>
    <w:rsid w:val="00653E35"/>
    <w:rsid w:val="00682642"/>
    <w:rsid w:val="00691F9C"/>
    <w:rsid w:val="00693FB0"/>
    <w:rsid w:val="006B5C6B"/>
    <w:rsid w:val="006E1DB3"/>
    <w:rsid w:val="0070341E"/>
    <w:rsid w:val="00721EAB"/>
    <w:rsid w:val="00724FA3"/>
    <w:rsid w:val="00746CA0"/>
    <w:rsid w:val="00766418"/>
    <w:rsid w:val="007670E9"/>
    <w:rsid w:val="007741FC"/>
    <w:rsid w:val="00786207"/>
    <w:rsid w:val="00786A4A"/>
    <w:rsid w:val="00786DE1"/>
    <w:rsid w:val="007A7747"/>
    <w:rsid w:val="007C400F"/>
    <w:rsid w:val="007D18FD"/>
    <w:rsid w:val="007D6AB5"/>
    <w:rsid w:val="00835B2F"/>
    <w:rsid w:val="00843901"/>
    <w:rsid w:val="0084744A"/>
    <w:rsid w:val="008748F3"/>
    <w:rsid w:val="008A2306"/>
    <w:rsid w:val="008B0B3B"/>
    <w:rsid w:val="008C351A"/>
    <w:rsid w:val="008C631D"/>
    <w:rsid w:val="008F593A"/>
    <w:rsid w:val="00906D52"/>
    <w:rsid w:val="009148EE"/>
    <w:rsid w:val="00921A8A"/>
    <w:rsid w:val="00940F22"/>
    <w:rsid w:val="00967A65"/>
    <w:rsid w:val="00973726"/>
    <w:rsid w:val="00974D84"/>
    <w:rsid w:val="009B0850"/>
    <w:rsid w:val="009B151F"/>
    <w:rsid w:val="009C08CD"/>
    <w:rsid w:val="009C4A51"/>
    <w:rsid w:val="009D2953"/>
    <w:rsid w:val="009D2F64"/>
    <w:rsid w:val="009E491B"/>
    <w:rsid w:val="009F469D"/>
    <w:rsid w:val="00A40B30"/>
    <w:rsid w:val="00A45FDD"/>
    <w:rsid w:val="00A56EC0"/>
    <w:rsid w:val="00A6259C"/>
    <w:rsid w:val="00A73014"/>
    <w:rsid w:val="00A7426A"/>
    <w:rsid w:val="00A771FC"/>
    <w:rsid w:val="00A833F5"/>
    <w:rsid w:val="00AA02F7"/>
    <w:rsid w:val="00AA48E6"/>
    <w:rsid w:val="00AB3D37"/>
    <w:rsid w:val="00AC0B6B"/>
    <w:rsid w:val="00AD184C"/>
    <w:rsid w:val="00AE112C"/>
    <w:rsid w:val="00AF1831"/>
    <w:rsid w:val="00B119E2"/>
    <w:rsid w:val="00B158D4"/>
    <w:rsid w:val="00B30E76"/>
    <w:rsid w:val="00B32084"/>
    <w:rsid w:val="00B36E47"/>
    <w:rsid w:val="00B435A9"/>
    <w:rsid w:val="00B473D7"/>
    <w:rsid w:val="00B5144F"/>
    <w:rsid w:val="00B53CCE"/>
    <w:rsid w:val="00B54C9A"/>
    <w:rsid w:val="00BB0A29"/>
    <w:rsid w:val="00BB310D"/>
    <w:rsid w:val="00BE1F57"/>
    <w:rsid w:val="00BE60A3"/>
    <w:rsid w:val="00BE6640"/>
    <w:rsid w:val="00BF72FF"/>
    <w:rsid w:val="00C07F74"/>
    <w:rsid w:val="00C15117"/>
    <w:rsid w:val="00C405D6"/>
    <w:rsid w:val="00C47E89"/>
    <w:rsid w:val="00C52BF0"/>
    <w:rsid w:val="00C537EA"/>
    <w:rsid w:val="00C832EF"/>
    <w:rsid w:val="00C90B0D"/>
    <w:rsid w:val="00CB3CE8"/>
    <w:rsid w:val="00CB5A9F"/>
    <w:rsid w:val="00CC2595"/>
    <w:rsid w:val="00CD38CD"/>
    <w:rsid w:val="00CE5B2B"/>
    <w:rsid w:val="00CF3678"/>
    <w:rsid w:val="00D02CAD"/>
    <w:rsid w:val="00D30F67"/>
    <w:rsid w:val="00D41435"/>
    <w:rsid w:val="00D45172"/>
    <w:rsid w:val="00D907AD"/>
    <w:rsid w:val="00D96561"/>
    <w:rsid w:val="00D96628"/>
    <w:rsid w:val="00DA6279"/>
    <w:rsid w:val="00DD2BE5"/>
    <w:rsid w:val="00DD65E0"/>
    <w:rsid w:val="00DE248E"/>
    <w:rsid w:val="00DE7D59"/>
    <w:rsid w:val="00DF633C"/>
    <w:rsid w:val="00E132C6"/>
    <w:rsid w:val="00E157A1"/>
    <w:rsid w:val="00E20F68"/>
    <w:rsid w:val="00E309C0"/>
    <w:rsid w:val="00E32B9C"/>
    <w:rsid w:val="00E32C92"/>
    <w:rsid w:val="00E36AE7"/>
    <w:rsid w:val="00E442DF"/>
    <w:rsid w:val="00E45654"/>
    <w:rsid w:val="00E52D56"/>
    <w:rsid w:val="00E6625C"/>
    <w:rsid w:val="00E671F3"/>
    <w:rsid w:val="00E8245F"/>
    <w:rsid w:val="00EB7313"/>
    <w:rsid w:val="00ED10A8"/>
    <w:rsid w:val="00EF21EC"/>
    <w:rsid w:val="00EF4061"/>
    <w:rsid w:val="00F152B0"/>
    <w:rsid w:val="00F21E52"/>
    <w:rsid w:val="00F2360E"/>
    <w:rsid w:val="00F26D54"/>
    <w:rsid w:val="00F30396"/>
    <w:rsid w:val="00F441E4"/>
    <w:rsid w:val="00F55E40"/>
    <w:rsid w:val="00F565E4"/>
    <w:rsid w:val="00F664BB"/>
    <w:rsid w:val="00F7378D"/>
    <w:rsid w:val="00F850F3"/>
    <w:rsid w:val="00F85831"/>
    <w:rsid w:val="00FA4810"/>
    <w:rsid w:val="00FB1921"/>
    <w:rsid w:val="00FD2019"/>
    <w:rsid w:val="00FE2230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F7"/>
  </w:style>
  <w:style w:type="paragraph" w:styleId="1">
    <w:name w:val="heading 1"/>
    <w:basedOn w:val="a"/>
    <w:link w:val="10"/>
    <w:uiPriority w:val="9"/>
    <w:qFormat/>
    <w:rsid w:val="00EB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B7313"/>
  </w:style>
  <w:style w:type="character" w:styleId="a3">
    <w:name w:val="Hyperlink"/>
    <w:basedOn w:val="a0"/>
    <w:uiPriority w:val="99"/>
    <w:semiHidden/>
    <w:unhideWhenUsed/>
    <w:rsid w:val="00EB73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73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02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</w:div>
        <w:div w:id="1694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l-smeta.ru/news/novosti-pk-smeta-ru/1150-dopolnenie-44-dlya-tsn-2001-m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-smety.ru/company/news/ob-indeksakh-tsn-moskva-i-poryadke-prime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-smety.ru/company/news/ob-indeksakh-tsn-moskva-i-poryadke-primeneniya/" TargetMode="External"/><Relationship Id="rId5" Type="http://schemas.openxmlformats.org/officeDocument/2006/relationships/hyperlink" Target="http://www.all-smety.ru/polezno_znat/s-kakoy-bazoy-rabotayut-v-moskv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1281</Words>
  <Characters>7308</Characters>
  <Application>Microsoft Office Word</Application>
  <DocSecurity>0</DocSecurity>
  <Lines>60</Lines>
  <Paragraphs>17</Paragraphs>
  <ScaleCrop>false</ScaleCrop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gme</cp:lastModifiedBy>
  <cp:revision>5</cp:revision>
  <dcterms:created xsi:type="dcterms:W3CDTF">2017-05-15T07:50:00Z</dcterms:created>
  <dcterms:modified xsi:type="dcterms:W3CDTF">2017-05-18T07:59:00Z</dcterms:modified>
</cp:coreProperties>
</file>